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Razones para modernizar tu empresa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la aparición del Internet y las nuevas tecnologías, los ámbitos empresariales y laborales han tomado un impulso que nunca creímos presenciar: nuevos modelos de negocio, diferentes capacidades para analizar y predecir, así como mejoras en los procesos que realizan las empresas y trabajadores todos los días.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así como surgen conceptos como “digitalización de procesos, “Industria 4.0”, “cloud service” e “Internet de las Cosas (IoT)”. Toda una nueva ola de tendencias que transforman nuestro entorno cotidianamente gracias a la tecnología.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en plena era digital existen dos amenazas latentes: llegar tarde y resistirse al cambio. Ya sea por desconocimiento o temor, muchas empresas suelen frenar su modernización por la incertidumbre de saber si el cambio traerá beneficios reales.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Auto Fleet</w:t>
      </w:r>
      <w:r w:rsidDel="00000000" w:rsidR="00000000" w:rsidRPr="00000000">
        <w:rPr>
          <w:rFonts w:ascii="Proxima Nova" w:cs="Proxima Nova" w:eastAsia="Proxima Nova" w:hAnsi="Proxima Nova"/>
          <w:rtl w:val="0"/>
        </w:rPr>
        <w:t xml:space="preserve">, la plataforma en línea de gestión inteligente de vehículos, te trae 4 razones de peso para modernizar tu empresa: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 Menos tiempo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gran ventaja de modernizar tu empresa es el ahorro de tiempo. Imagina que lo que antes te tomaba 1 día ahora puedes hacerlo en 20 minutos. Suena increíble, ¿no? sin embargo este cambio es sustancial y muy evidente al momento de agregar tecnología a los procesos.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mejora se puede plasmar en algo visible como la construcción de una página web, la cual  te permite mostrar productos e incluso gestione atención al cliente de forma inmediata; hasta implementar plataformas y software interno, el cual realice las tareas que solían hacerse de forma manual. Todo esto se convierte en ahorro de tiempo… y como dicen por ahí: el tiempo es dinero.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 Más ahorro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Uno de los motores más importantes en la transformación de los negocios es el ahorro. Finalmente, siempre será mejor optar por lo que “cueste” menos a la empresa a mediano y largo plazo. Por fortuna, la tecnología se ha hecho para generar ahorros y que la productividad se optimice a través de la automatización y aceleración de los procesos.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claro ejemplo se encuentra en </w:t>
      </w:r>
      <w:r w:rsidDel="00000000" w:rsidR="00000000" w:rsidRPr="00000000">
        <w:rPr>
          <w:rFonts w:ascii="Proxima Nova" w:cs="Proxima Nova" w:eastAsia="Proxima Nova" w:hAnsi="Proxima Nova"/>
          <w:b w:val="1"/>
          <w:rtl w:val="0"/>
        </w:rPr>
        <w:t xml:space="preserve">Auto Fleet</w:t>
      </w:r>
      <w:r w:rsidDel="00000000" w:rsidR="00000000" w:rsidRPr="00000000">
        <w:rPr>
          <w:rFonts w:ascii="Proxima Nova" w:cs="Proxima Nova" w:eastAsia="Proxima Nova" w:hAnsi="Proxima Nova"/>
          <w:rtl w:val="0"/>
        </w:rPr>
        <w:t xml:space="preserve">, la plataforma online para flotillas que simplifica, automatiza y gestiona en tiempo real el control de los vehículos de las empresas. Esta tecnología permite generar ahorros desde un 60 hasta un 80%, además de dar total visibilidad y control sobre lo que ocurre con los vehículos de la compañía, como infracciones, permisos, multas, refacciones, trámites, etc. Este tipo de plataformas, además de generar ahorros, hacen todo mucho más rápido y sin complicaciones.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Menos riesgos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modernización es un factor muy importante para controlar y prevenir los riesgos en las empresas. Esto se debe a que el componente tecnológico permite obtener toda clase de información, la cual sirve de análisis ante riesgos y peligros.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Antes de la era digital era mucho más complicado y tardado obtener métricas y datos sobre el comportamiento de las empresas, ahora es tan sencillo como correr un programa. Este tipo de datos aplica para cualquier tipo de empresas, desde corporativos transnacionales que desean medir la productividad de sus empleados, hasta pymes que desean conocer el impacto de sus publicaciones en redes sociales.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 Mejor servicio</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un mundo tan saturado de marcas y productos, el principal diferenciador es el servicio. Por eso resulta fundamental innovar en esta área y aplicar nuevas herramientas y canales que faciliten la comunicación con los clientes.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¿Tener un call center con 30 operadores? Por qué no mejor usamos machine learning y bots para dar un servicio 24/7. La tecnología puede ser nuestro aliada para mejorar sustancialmente y mantenernos a la vanguardia en el mercado.</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¿Estás listo para llevar a tu empresa a la era de la tecnología? Si tienes alguna duda, acércate a los especialistas de </w:t>
      </w:r>
      <w:hyperlink r:id="rId6">
        <w:r w:rsidDel="00000000" w:rsidR="00000000" w:rsidRPr="00000000">
          <w:rPr>
            <w:rFonts w:ascii="Proxima Nova" w:cs="Proxima Nova" w:eastAsia="Proxima Nova" w:hAnsi="Proxima Nova"/>
            <w:color w:val="1155cc"/>
            <w:u w:val="single"/>
            <w:rtl w:val="0"/>
          </w:rPr>
          <w:t xml:space="preserve">www.autofleet.mx</w:t>
        </w:r>
      </w:hyperlink>
      <w:r w:rsidDel="00000000" w:rsidR="00000000" w:rsidRPr="00000000">
        <w:rPr>
          <w:rFonts w:ascii="Proxima Nova" w:cs="Proxima Nova" w:eastAsia="Proxima Nova" w:hAnsi="Proxima Nova"/>
          <w:rtl w:val="0"/>
        </w:rPr>
        <w:t xml:space="preserve"> para conocer el plan que más se adapte a tus necesidades.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rtl w:val="0"/>
        </w:rPr>
        <w:t xml:space="preserve"># #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w:t>
      </w:r>
      <w:r w:rsidDel="00000000" w:rsidR="00000000" w:rsidRPr="00000000">
        <w:rPr>
          <w:rFonts w:ascii="Proxima Nova" w:cs="Proxima Nova" w:eastAsia="Proxima Nova" w:hAnsi="Proxima Nova"/>
          <w:b w:val="1"/>
          <w:sz w:val="20"/>
          <w:szCs w:val="20"/>
          <w:rtl w:val="0"/>
        </w:rPr>
        <w:t xml:space="preserve">cerca de Auto Fleet</w:t>
      </w:r>
    </w:p>
    <w:p w:rsidR="00000000" w:rsidDel="00000000" w:rsidP="00000000" w:rsidRDefault="00000000" w:rsidRPr="00000000" w14:paraId="00000027">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Auto Fleet es la </w:t>
      </w:r>
      <w:r w:rsidDel="00000000" w:rsidR="00000000" w:rsidRPr="00000000">
        <w:rPr>
          <w:rFonts w:ascii="Proxima Nova" w:cs="Proxima Nova" w:eastAsia="Proxima Nova" w:hAnsi="Proxima Nova"/>
          <w:sz w:val="20"/>
          <w:szCs w:val="20"/>
          <w:rtl w:val="0"/>
        </w:rPr>
        <w:t xml:space="preserve">plataforma mexicana</w:t>
      </w:r>
      <w:r w:rsidDel="00000000" w:rsidR="00000000" w:rsidRPr="00000000">
        <w:rPr>
          <w:rFonts w:ascii="Proxima Nova" w:cs="Proxima Nova" w:eastAsia="Proxima Nova" w:hAnsi="Proxima Nova"/>
          <w:sz w:val="20"/>
          <w:szCs w:val="20"/>
          <w:rtl w:val="0"/>
        </w:rPr>
        <w:t xml:space="preserve"> responsiva para la gestión inteligente de vehículos que simplifica, automatiza y gestiona en tiempo real, el control de flotillas. Los dueños de flotas, empresas privadas y proveedores de transporte pueden registrar a partir de 10 autos en adelante, sin límite, a través de autofleet.mx. Asimismo, el sistema notifica de forma automática todo lo relacionado a la regulación vehicular, calculando de manera automática los adeudos y obligaciones vehiculares de los autos registrados enviando reportes semanales. </w:t>
      </w:r>
    </w:p>
    <w:p w:rsidR="00000000" w:rsidDel="00000000" w:rsidP="00000000" w:rsidRDefault="00000000" w:rsidRPr="00000000" w14:paraId="00000028">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9">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También se pueden consultar periodos de verificación, multas de tránsito, y vencimientos de tarjetas de circulación, así como gestionar seguros, mantenimiento y otros servicios personalizados para las flotas de autos. </w:t>
      </w:r>
    </w:p>
    <w:p w:rsidR="00000000" w:rsidDel="00000000" w:rsidP="00000000" w:rsidRDefault="00000000" w:rsidRPr="00000000" w14:paraId="0000002A">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Actualmente, la plataforma </w:t>
      </w:r>
      <w:r w:rsidDel="00000000" w:rsidR="00000000" w:rsidRPr="00000000">
        <w:rPr>
          <w:rFonts w:ascii="Proxima Nova" w:cs="Proxima Nova" w:eastAsia="Proxima Nova" w:hAnsi="Proxima Nova"/>
          <w:sz w:val="20"/>
          <w:szCs w:val="20"/>
          <w:rtl w:val="0"/>
        </w:rPr>
        <w:t xml:space="preserve">está disponible</w:t>
      </w:r>
      <w:r w:rsidDel="00000000" w:rsidR="00000000" w:rsidRPr="00000000">
        <w:rPr>
          <w:rFonts w:ascii="Proxima Nova" w:cs="Proxima Nova" w:eastAsia="Proxima Nova" w:hAnsi="Proxima Nova"/>
          <w:sz w:val="20"/>
          <w:szCs w:val="20"/>
          <w:rtl w:val="0"/>
        </w:rPr>
        <w:t xml:space="preserve"> en el 76% del parque vehicular del país, incluyendo la  Ciudad de México, Guadalajara, Monterrey, registrando más de 100 mil unidades a la fecha.</w:t>
      </w:r>
      <w:r w:rsidDel="00000000" w:rsidR="00000000" w:rsidRPr="00000000">
        <w:rPr>
          <w:rtl w:val="0"/>
        </w:rPr>
      </w:r>
    </w:p>
    <w:p w:rsidR="00000000" w:rsidDel="00000000" w:rsidP="00000000" w:rsidRDefault="00000000" w:rsidRPr="00000000" w14:paraId="0000002C">
      <w:pPr>
        <w:jc w:val="both"/>
        <w:rPr>
          <w:rFonts w:ascii="Proxima Nova" w:cs="Proxima Nova" w:eastAsia="Proxima Nova" w:hAnsi="Proxima Nova"/>
          <w:sz w:val="20"/>
          <w:szCs w:val="20"/>
          <w:highlight w:val="white"/>
        </w:rPr>
      </w:pPr>
      <w:r w:rsidDel="00000000" w:rsidR="00000000" w:rsidRPr="00000000">
        <w:rPr>
          <w:rtl w:val="0"/>
        </w:rPr>
      </w:r>
    </w:p>
    <w:p w:rsidR="00000000" w:rsidDel="00000000" w:rsidP="00000000" w:rsidRDefault="00000000" w:rsidRPr="00000000" w14:paraId="0000002D">
      <w:pPr>
        <w:jc w:val="both"/>
        <w:rPr>
          <w:rFonts w:ascii="Proxima Nova" w:cs="Proxima Nova" w:eastAsia="Proxima Nova" w:hAnsi="Proxima Nova"/>
          <w:strike w:val="1"/>
          <w:color w:val="c27ba0"/>
          <w:sz w:val="20"/>
          <w:szCs w:val="20"/>
        </w:rPr>
      </w:pPr>
      <w:r w:rsidDel="00000000" w:rsidR="00000000" w:rsidRPr="00000000">
        <w:rPr>
          <w:rFonts w:ascii="Proxima Nova" w:cs="Proxima Nova" w:eastAsia="Proxima Nova" w:hAnsi="Proxima Nova"/>
          <w:sz w:val="20"/>
          <w:szCs w:val="20"/>
          <w:rtl w:val="0"/>
        </w:rPr>
        <w:t xml:space="preserve">Para mayor información sobre Auto Fleet, visita: </w:t>
      </w:r>
      <w:hyperlink r:id="rId7">
        <w:r w:rsidDel="00000000" w:rsidR="00000000" w:rsidRPr="00000000">
          <w:rPr>
            <w:rFonts w:ascii="Proxima Nova" w:cs="Proxima Nova" w:eastAsia="Proxima Nova" w:hAnsi="Proxima Nova"/>
            <w:color w:val="1155cc"/>
            <w:sz w:val="20"/>
            <w:szCs w:val="20"/>
            <w:rtl w:val="0"/>
          </w:rPr>
          <w:t xml:space="preserve">http://autofleet.mx/</w:t>
        </w:r>
      </w:hyperlink>
      <w:r w:rsidDel="00000000" w:rsidR="00000000" w:rsidRPr="00000000">
        <w:rPr>
          <w:rtl w:val="0"/>
        </w:rPr>
      </w:r>
    </w:p>
    <w:p w:rsidR="00000000" w:rsidDel="00000000" w:rsidP="00000000" w:rsidRDefault="00000000" w:rsidRPr="00000000" w14:paraId="0000002E">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jc w:val="both"/>
        <w:rPr>
          <w:rFonts w:ascii="Proxima Nova" w:cs="Proxima Nova" w:eastAsia="Proxima Nova" w:hAnsi="Proxima Nova"/>
          <w:b w:val="1"/>
        </w:rPr>
      </w:pPr>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p w:rsidR="00000000" w:rsidDel="00000000" w:rsidP="00000000" w:rsidRDefault="00000000" w:rsidRPr="00000000" w14:paraId="00000030">
      <w:pPr>
        <w:tabs>
          <w:tab w:val="left" w:pos="8010"/>
        </w:tabs>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1">
      <w:pPr>
        <w:tabs>
          <w:tab w:val="left" w:pos="8010"/>
        </w:tabs>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CONTACTO</w:t>
      </w:r>
      <w:r w:rsidDel="00000000" w:rsidR="00000000" w:rsidRPr="00000000">
        <w:rPr>
          <w:rtl w:val="0"/>
        </w:rPr>
      </w:r>
    </w:p>
    <w:p w:rsidR="00000000" w:rsidDel="00000000" w:rsidP="00000000" w:rsidRDefault="00000000" w:rsidRPr="00000000" w14:paraId="00000032">
      <w:pPr>
        <w:tabs>
          <w:tab w:val="left" w:pos="8010"/>
        </w:tabs>
        <w:rPr>
          <w:rFonts w:ascii="Proxima Nova" w:cs="Proxima Nova" w:eastAsia="Proxima Nova" w:hAnsi="Proxima Nova"/>
          <w:i w:val="1"/>
          <w:color w:val="222222"/>
          <w:sz w:val="20"/>
          <w:szCs w:val="20"/>
        </w:rPr>
      </w:pPr>
      <w:r w:rsidDel="00000000" w:rsidR="00000000" w:rsidRPr="00000000">
        <w:rPr>
          <w:rFonts w:ascii="Proxima Nova" w:cs="Proxima Nova" w:eastAsia="Proxima Nova" w:hAnsi="Proxima Nova"/>
          <w:b w:val="1"/>
          <w:color w:val="222222"/>
          <w:sz w:val="20"/>
          <w:szCs w:val="20"/>
          <w:rtl w:val="0"/>
        </w:rPr>
        <w:t xml:space="preserve">Ana Cureño</w:t>
      </w:r>
      <w:r w:rsidDel="00000000" w:rsidR="00000000" w:rsidRPr="00000000">
        <w:rPr>
          <w:rtl w:val="0"/>
        </w:rPr>
      </w:r>
    </w:p>
    <w:p w:rsidR="00000000" w:rsidDel="00000000" w:rsidP="00000000" w:rsidRDefault="00000000" w:rsidRPr="00000000" w14:paraId="00000033">
      <w:pPr>
        <w:shd w:fill="ffffff" w:val="clear"/>
        <w:tabs>
          <w:tab w:val="left" w:pos="8010"/>
        </w:tabs>
        <w:spacing w:line="288" w:lineRule="auto"/>
        <w:rPr>
          <w:rFonts w:ascii="Proxima Nova" w:cs="Proxima Nova" w:eastAsia="Proxima Nova" w:hAnsi="Proxima Nova"/>
          <w:color w:val="222222"/>
          <w:sz w:val="20"/>
          <w:szCs w:val="20"/>
        </w:rPr>
      </w:pPr>
      <w:r w:rsidDel="00000000" w:rsidR="00000000" w:rsidRPr="00000000">
        <w:rPr>
          <w:rFonts w:ascii="Proxima Nova" w:cs="Proxima Nova" w:eastAsia="Proxima Nova" w:hAnsi="Proxima Nova"/>
          <w:color w:val="222222"/>
          <w:sz w:val="20"/>
          <w:szCs w:val="20"/>
          <w:rtl w:val="0"/>
        </w:rPr>
        <w:t xml:space="preserve">Tel: (+52 55) 6392 1100 Ext. 3316</w:t>
      </w:r>
    </w:p>
    <w:p w:rsidR="00000000" w:rsidDel="00000000" w:rsidP="00000000" w:rsidRDefault="00000000" w:rsidRPr="00000000" w14:paraId="00000034">
      <w:pPr>
        <w:shd w:fill="ffffff" w:val="clear"/>
        <w:tabs>
          <w:tab w:val="left" w:pos="8010"/>
        </w:tabs>
        <w:spacing w:line="288"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Cel: (+52 1) 55 3570 4790</w:t>
      </w:r>
    </w:p>
    <w:p w:rsidR="00000000" w:rsidDel="00000000" w:rsidP="00000000" w:rsidRDefault="00000000" w:rsidRPr="00000000" w14:paraId="00000035">
      <w:pPr>
        <w:shd w:fill="ffffff" w:val="clear"/>
        <w:tabs>
          <w:tab w:val="left" w:pos="8010"/>
        </w:tabs>
        <w:spacing w:line="288" w:lineRule="auto"/>
        <w:rPr>
          <w:rFonts w:ascii="Proxima Nova" w:cs="Proxima Nova" w:eastAsia="Proxima Nova" w:hAnsi="Proxima Nova"/>
          <w:color w:val="222222"/>
          <w:sz w:val="20"/>
          <w:szCs w:val="20"/>
        </w:rPr>
      </w:pPr>
      <w:r w:rsidDel="00000000" w:rsidR="00000000" w:rsidRPr="00000000">
        <w:rPr>
          <w:rFonts w:ascii="Proxima Nova" w:cs="Proxima Nova" w:eastAsia="Proxima Nova" w:hAnsi="Proxima Nova"/>
          <w:color w:val="222222"/>
          <w:sz w:val="20"/>
          <w:szCs w:val="20"/>
          <w:rtl w:val="0"/>
        </w:rPr>
        <w:t xml:space="preserve">Cel: (+52 1) 55 4521 0834</w:t>
      </w:r>
    </w:p>
    <w:p w:rsidR="00000000" w:rsidDel="00000000" w:rsidP="00000000" w:rsidRDefault="00000000" w:rsidRPr="00000000" w14:paraId="00000036">
      <w:pPr>
        <w:shd w:fill="ffffff" w:val="clear"/>
        <w:tabs>
          <w:tab w:val="left" w:pos="8010"/>
        </w:tabs>
        <w:spacing w:line="288" w:lineRule="auto"/>
        <w:rPr>
          <w:rFonts w:ascii="Proxima Nova" w:cs="Proxima Nova" w:eastAsia="Proxima Nova" w:hAnsi="Proxima Nova"/>
          <w:color w:val="1155cc"/>
          <w:sz w:val="20"/>
          <w:szCs w:val="20"/>
        </w:rPr>
      </w:pPr>
      <w:hyperlink r:id="rId8">
        <w:r w:rsidDel="00000000" w:rsidR="00000000" w:rsidRPr="00000000">
          <w:rPr>
            <w:rFonts w:ascii="Proxima Nova" w:cs="Proxima Nova" w:eastAsia="Proxima Nova" w:hAnsi="Proxima Nova"/>
            <w:color w:val="1155cc"/>
            <w:sz w:val="20"/>
            <w:szCs w:val="20"/>
            <w:u w:val="single"/>
            <w:rtl w:val="0"/>
          </w:rPr>
          <w:t xml:space="preserve">ana.cureno@another.co</w:t>
        </w:r>
      </w:hyperlink>
      <w:r w:rsidDel="00000000" w:rsidR="00000000" w:rsidRPr="00000000">
        <w:rPr>
          <w:rFonts w:ascii="Proxima Nova" w:cs="Proxima Nova" w:eastAsia="Proxima Nova" w:hAnsi="Proxima Nova"/>
          <w:color w:val="1155cc"/>
          <w:sz w:val="20"/>
          <w:szCs w:val="20"/>
          <w:rtl w:val="0"/>
        </w:rPr>
        <w:t xml:space="preserve"> </w:t>
      </w:r>
    </w:p>
    <w:p w:rsidR="00000000" w:rsidDel="00000000" w:rsidP="00000000" w:rsidRDefault="00000000" w:rsidRPr="00000000" w14:paraId="00000037">
      <w:pPr>
        <w:shd w:fill="ffffff" w:val="clear"/>
        <w:tabs>
          <w:tab w:val="left" w:pos="8010"/>
        </w:tabs>
        <w:spacing w:line="288" w:lineRule="auto"/>
        <w:rPr>
          <w:rFonts w:ascii="Proxima Nova" w:cs="Proxima Nova" w:eastAsia="Proxima Nova" w:hAnsi="Proxima Nova"/>
          <w:color w:val="1155cc"/>
          <w:sz w:val="20"/>
          <w:szCs w:val="20"/>
        </w:rPr>
      </w:pPr>
      <w:r w:rsidDel="00000000" w:rsidR="00000000" w:rsidRPr="00000000">
        <w:rPr>
          <w:rtl w:val="0"/>
        </w:rPr>
      </w:r>
    </w:p>
    <w:p w:rsidR="00000000" w:rsidDel="00000000" w:rsidP="00000000" w:rsidRDefault="00000000" w:rsidRPr="00000000" w14:paraId="00000038">
      <w:pPr>
        <w:tabs>
          <w:tab w:val="left" w:pos="8010"/>
        </w:tabs>
        <w:rPr>
          <w:rFonts w:ascii="Proxima Nova" w:cs="Proxima Nova" w:eastAsia="Proxima Nova" w:hAnsi="Proxima Nova"/>
          <w:color w:val="222222"/>
          <w:sz w:val="19"/>
          <w:szCs w:val="19"/>
        </w:rPr>
      </w:pPr>
      <w:r w:rsidDel="00000000" w:rsidR="00000000" w:rsidRPr="00000000">
        <w:rPr>
          <w:rFonts w:ascii="Proxima Nova" w:cs="Proxima Nova" w:eastAsia="Proxima Nova" w:hAnsi="Proxima Nova"/>
          <w:color w:val="222222"/>
          <w:sz w:val="19"/>
          <w:szCs w:val="19"/>
          <w:rtl w:val="0"/>
        </w:rPr>
        <w:t xml:space="preserve">Av de los Insurgentes Sur 601, </w:t>
      </w:r>
    </w:p>
    <w:p w:rsidR="00000000" w:rsidDel="00000000" w:rsidP="00000000" w:rsidRDefault="00000000" w:rsidRPr="00000000" w14:paraId="00000039">
      <w:pPr>
        <w:tabs>
          <w:tab w:val="left" w:pos="8010"/>
        </w:tabs>
        <w:rPr>
          <w:rFonts w:ascii="Proxima Nova" w:cs="Proxima Nova" w:eastAsia="Proxima Nova" w:hAnsi="Proxima Nova"/>
          <w:color w:val="222222"/>
          <w:sz w:val="19"/>
          <w:szCs w:val="19"/>
        </w:rPr>
      </w:pPr>
      <w:r w:rsidDel="00000000" w:rsidR="00000000" w:rsidRPr="00000000">
        <w:rPr>
          <w:rFonts w:ascii="Proxima Nova" w:cs="Proxima Nova" w:eastAsia="Proxima Nova" w:hAnsi="Proxima Nova"/>
          <w:color w:val="222222"/>
          <w:sz w:val="19"/>
          <w:szCs w:val="19"/>
          <w:rtl w:val="0"/>
        </w:rPr>
        <w:t xml:space="preserve">Piso 16, Nápoles 03810 CDMX.</w:t>
      </w:r>
    </w:p>
    <w:p w:rsidR="00000000" w:rsidDel="00000000" w:rsidP="00000000" w:rsidRDefault="00000000" w:rsidRPr="00000000" w14:paraId="0000003A">
      <w:pPr>
        <w:tabs>
          <w:tab w:val="left" w:pos="8010"/>
        </w:tabs>
        <w:rPr>
          <w:rFonts w:ascii="Proxima Nova" w:cs="Proxima Nova" w:eastAsia="Proxima Nova" w:hAnsi="Proxima Nova"/>
          <w:color w:val="1155cc"/>
          <w:sz w:val="19"/>
          <w:szCs w:val="19"/>
          <w:u w:val="single"/>
        </w:rPr>
      </w:pPr>
      <w:r w:rsidDel="00000000" w:rsidR="00000000" w:rsidRPr="00000000">
        <w:fldChar w:fldCharType="begin"/>
        <w:instrText xml:space="preserve"> HYPERLINK "https://goo.gl/maps/qLXHXPWYhf32" </w:instrText>
        <w:fldChar w:fldCharType="separate"/>
      </w:r>
      <w:r w:rsidDel="00000000" w:rsidR="00000000" w:rsidRPr="00000000">
        <w:rPr>
          <w:rFonts w:ascii="Proxima Nova" w:cs="Proxima Nova" w:eastAsia="Proxima Nova" w:hAnsi="Proxima Nova"/>
          <w:color w:val="1155cc"/>
          <w:sz w:val="19"/>
          <w:szCs w:val="19"/>
          <w:u w:val="single"/>
          <w:rtl w:val="0"/>
        </w:rPr>
        <w:t xml:space="preserve">Mapa</w:t>
      </w:r>
    </w:p>
    <w:p w:rsidR="00000000" w:rsidDel="00000000" w:rsidP="00000000" w:rsidRDefault="00000000" w:rsidRPr="00000000" w14:paraId="0000003B">
      <w:pPr>
        <w:tabs>
          <w:tab w:val="left" w:pos="8010"/>
        </w:tabs>
        <w:rPr>
          <w:rFonts w:ascii="Proxima Nova" w:cs="Proxima Nova" w:eastAsia="Proxima Nova" w:hAnsi="Proxima Nova"/>
        </w:rPr>
      </w:pPr>
      <w:r w:rsidDel="00000000" w:rsidR="00000000" w:rsidRPr="00000000">
        <w:fldChar w:fldCharType="end"/>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8010"/>
        </w:tabs>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3409950" cy="505178"/>
          <wp:effectExtent b="0" l="0" r="0" t="0"/>
          <wp:docPr descr="AUTO-FLEET-LOGOTIPO (1).png" id="1" name="image1.png"/>
          <a:graphic>
            <a:graphicData uri="http://schemas.openxmlformats.org/drawingml/2006/picture">
              <pic:pic>
                <pic:nvPicPr>
                  <pic:cNvPr descr="AUTO-FLEET-LOGOTIPO (1).png" id="0" name="image1.png"/>
                  <pic:cNvPicPr preferRelativeResize="0"/>
                </pic:nvPicPr>
                <pic:blipFill>
                  <a:blip r:embed="rId1"/>
                  <a:srcRect b="0" l="0" r="0" t="0"/>
                  <a:stretch>
                    <a:fillRect/>
                  </a:stretch>
                </pic:blipFill>
                <pic:spPr>
                  <a:xfrm>
                    <a:off x="0" y="0"/>
                    <a:ext cx="3409950" cy="5051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utofleet.mx" TargetMode="External"/><Relationship Id="rId7" Type="http://schemas.openxmlformats.org/officeDocument/2006/relationships/hyperlink" Target="http://autofleet.mx/" TargetMode="External"/><Relationship Id="rId8" Type="http://schemas.openxmlformats.org/officeDocument/2006/relationships/hyperlink" Target="mailto:ana.curen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